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3D49E0F9" w:rsidR="00570EF7" w:rsidRPr="00580774" w:rsidRDefault="0006714F" w:rsidP="00492C30">
      <w:pPr>
        <w:spacing w:line="360" w:lineRule="auto"/>
        <w:jc w:val="both"/>
        <w:rPr>
          <w:rFonts w:cs="Arial"/>
        </w:rPr>
      </w:pPr>
      <w:r>
        <w:rPr>
          <w:rFonts w:cs="Arial"/>
        </w:rPr>
        <w:t>0</w:t>
      </w: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80774">
        <w:rPr>
          <w:rFonts w:cs="Arial"/>
          <w:b w:val="0"/>
          <w:sz w:val="28"/>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r>
      <w:proofErr w:type="spellStart"/>
      <w:r>
        <w:rPr>
          <w:rFonts w:cs="Arial"/>
          <w:sz w:val="24"/>
        </w:rPr>
        <w:t>Faist</w:t>
      </w:r>
      <w:proofErr w:type="spellEnd"/>
      <w:r>
        <w:rPr>
          <w:rFonts w:cs="Arial"/>
          <w:sz w:val="24"/>
        </w:rPr>
        <w:t xml:space="preserve">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ED3C0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ED3C0C">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ED3C0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8.1 </w:t>
      </w:r>
      <w:proofErr w:type="spellStart"/>
      <w:r w:rsidRPr="0069623C">
        <w:rPr>
          <w:rFonts w:cs="Arial"/>
          <w:sz w:val="24"/>
          <w:szCs w:val="24"/>
        </w:rPr>
        <w:t>cog</w:t>
      </w:r>
      <w:proofErr w:type="spellEnd"/>
      <w:r w:rsidRPr="0069623C">
        <w:rPr>
          <w:rFonts w:cs="Arial"/>
          <w:sz w:val="24"/>
          <w:szCs w:val="24"/>
        </w:rPr>
        <w:t xml:space="preserve">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8.2 </w:t>
      </w:r>
      <w:proofErr w:type="spellStart"/>
      <w:r w:rsidRPr="0069623C">
        <w:rPr>
          <w:rFonts w:cs="Arial"/>
          <w:sz w:val="24"/>
          <w:szCs w:val="24"/>
        </w:rPr>
        <w:t>fischer</w:t>
      </w:r>
      <w:proofErr w:type="spellEnd"/>
      <w:r w:rsidRPr="0069623C">
        <w:rPr>
          <w:rFonts w:cs="Arial"/>
          <w:sz w:val="24"/>
          <w:szCs w:val="24"/>
        </w:rPr>
        <w:t xml:space="preserve">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8.7 </w:t>
      </w:r>
      <w:proofErr w:type="spellStart"/>
      <w:r w:rsidRPr="0069623C">
        <w:rPr>
          <w:rFonts w:cs="Arial"/>
          <w:sz w:val="24"/>
          <w:szCs w:val="24"/>
        </w:rPr>
        <w:t>norelem</w:t>
      </w:r>
      <w:proofErr w:type="spellEnd"/>
      <w:r w:rsidRPr="0069623C">
        <w:rPr>
          <w:rFonts w:cs="Arial"/>
          <w:sz w:val="24"/>
          <w:szCs w:val="24"/>
        </w:rPr>
        <w:t xml:space="preserve">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proofErr w:type="spellStart"/>
      <w:r>
        <w:rPr>
          <w:rFonts w:cs="Arial"/>
          <w:sz w:val="24"/>
          <w:szCs w:val="24"/>
        </w:rPr>
        <w:t>Wellendurchbiegung</w:t>
      </w:r>
      <w:proofErr w:type="spellEnd"/>
      <w:r>
        <w:rPr>
          <w:rFonts w:cs="Arial"/>
          <w:sz w:val="24"/>
          <w:szCs w:val="24"/>
        </w:rPr>
        <w:t xml:space="preserve">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1FFCEAAF"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ED3C0C"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ED3C0C"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 xml:space="preserve">Das Biegemoment wurde von Hand gerechnet und mit dem in VBA programmierten Excel-Programm überprüft. Der </w:t>
      </w:r>
      <w:proofErr w:type="spellStart"/>
      <w:r w:rsidRPr="00580774">
        <w:rPr>
          <w:rFonts w:cs="Arial"/>
        </w:rPr>
        <w:t>Schnittmomentenverlauf</w:t>
      </w:r>
      <w:proofErr w:type="spellEnd"/>
      <w:r w:rsidRPr="00580774">
        <w:rPr>
          <w:rFonts w:cs="Arial"/>
        </w:rPr>
        <w:t xml:space="preserve">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ED3C0C"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ED3C0C"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 xml:space="preserve">wird der ungefähre Durchmesser der Welle durch Überschlagsrechnung ermittelt. Verwendet wurden die Formeln nach </w:t>
      </w:r>
      <w:proofErr w:type="spellStart"/>
      <w:r w:rsidR="004163D5" w:rsidRPr="00580774">
        <w:rPr>
          <w:rFonts w:cs="Arial"/>
        </w:rPr>
        <w:t>Steinhilper</w:t>
      </w:r>
      <w:proofErr w:type="spellEnd"/>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xml:space="preserve">, der eigentlich für Maschinen mit leichten Stößen ausgelegt ist und </w:t>
      </w:r>
      <w:proofErr w:type="gramStart"/>
      <w:r w:rsidR="00197C58" w:rsidRPr="00580774">
        <w:rPr>
          <w:rFonts w:cs="Arial"/>
        </w:rPr>
        <w:t>der deshalb zusätzliche Sicherheit</w:t>
      </w:r>
      <w:proofErr w:type="gramEnd"/>
      <w:r w:rsidR="00197C58" w:rsidRPr="00580774">
        <w:rPr>
          <w:rFonts w:cs="Arial"/>
        </w:rPr>
        <w:t xml:space="preserve"> bringt</w:t>
      </w:r>
      <w:r w:rsidR="004163D5" w:rsidRPr="00580774">
        <w:rPr>
          <w:rFonts w:cs="Arial"/>
        </w:rPr>
        <w:t>.</w:t>
      </w:r>
    </w:p>
    <w:p w14:paraId="1BE969A0" w14:textId="63D6B6DB" w:rsidR="00D73F07" w:rsidRPr="000767F1"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ED3C0C"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ED3C0C"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ED3C0C"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5" w:name="_Toc25158634"/>
      <w:r>
        <w:rPr>
          <w:rFonts w:eastAsia="Calibri"/>
          <w:lang w:eastAsia="en-US"/>
        </w:rPr>
        <w:t>Berechnung der kritischen Wellenquerschnitte</w:t>
      </w:r>
      <w:bookmarkEnd w:id="15"/>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ED3C0C" w:rsidRPr="00D73F07" w:rsidRDefault="00ED3C0C">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ED3C0C" w:rsidRPr="00D73F07" w:rsidRDefault="00ED3C0C">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6"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6"/>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D78A8A4" w:rsidR="00350C27" w:rsidRPr="00580774"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ED3C0C"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7"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7"/>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8" w:name="_Hlk23921614"/>
      <m:oMathPara>
        <m:oMathParaPr>
          <m:jc m:val="left"/>
        </m:oMathParaPr>
        <m:oMath>
          <m:r>
            <w:rPr>
              <w:rFonts w:ascii="Cambria Math" w:hAnsi="Cambria Math" w:cs="Arial"/>
              <w:szCs w:val="22"/>
              <w:lang w:eastAsia="en-US"/>
            </w:rPr>
            <m:t>χ</m:t>
          </m:r>
          <w:bookmarkEnd w:id="18"/>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proofErr w:type="spellStart"/>
      <w:r w:rsidR="00E97F1D">
        <w:rPr>
          <w:rFonts w:cs="Arial"/>
          <w:szCs w:val="22"/>
          <w:lang w:eastAsia="en-US"/>
        </w:rPr>
        <w:t>ür</w:t>
      </w:r>
      <w:proofErr w:type="spellEnd"/>
      <w:r w:rsidR="00E97F1D">
        <w:rPr>
          <w:rFonts w:cs="Arial"/>
          <w:szCs w:val="22"/>
          <w:lang w:eastAsia="en-US"/>
        </w:rPr>
        <w:t xml:space="preserve"> Biegung nach Decker Tab. 15.4 b)</w:t>
      </w:r>
    </w:p>
    <w:p w14:paraId="5DD67570" w14:textId="650A4AFB" w:rsidR="00350C27" w:rsidRPr="00E97F1D"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19"/>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0"/>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06B6AF15"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Wegen </w:t>
      </w:r>
      <w:r w:rsidR="008B2BF9" w:rsidRPr="00580774">
        <w:rPr>
          <w:rFonts w:cs="Arial"/>
          <w:szCs w:val="22"/>
          <w:lang w:eastAsia="en-US"/>
        </w:rPr>
        <w:t xml:space="preserve">der Pressfläche des </w:t>
      </w:r>
      <w:r w:rsidRPr="00580774">
        <w:rPr>
          <w:rFonts w:cs="Arial"/>
          <w:szCs w:val="22"/>
          <w:lang w:eastAsia="en-US"/>
        </w:rPr>
        <w:t>Spannsatz</w:t>
      </w:r>
      <w:r w:rsidR="00197C58" w:rsidRPr="00580774">
        <w:rPr>
          <w:rFonts w:cs="Arial"/>
          <w:szCs w:val="22"/>
          <w:lang w:eastAsia="en-US"/>
        </w:rPr>
        <w:t>es</w:t>
      </w:r>
      <w:r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1"/>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2534C2AA"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7008D960"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420E306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282,5mm</m:t>
          </m:r>
        </m:oMath>
      </m:oMathPara>
    </w:p>
    <w:p w14:paraId="3562A46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2, da dieselbe Geometrie vorliegt</w:t>
      </w:r>
    </w:p>
    <w:p w14:paraId="2449A882" w14:textId="1F224B79" w:rsidR="00350C27" w:rsidRPr="005C4BD7"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w:t>
      </w:r>
      <w:proofErr w:type="spellStart"/>
      <w:r w:rsidR="000E6468">
        <w:rPr>
          <w:rFonts w:cs="Arial"/>
          <w:szCs w:val="22"/>
          <w:lang w:eastAsia="en-US"/>
        </w:rPr>
        <w:t>Mattheck</w:t>
      </w:r>
      <w:proofErr w:type="spellEnd"/>
      <w:r w:rsidR="000E6468">
        <w:rPr>
          <w:rFonts w:cs="Arial"/>
          <w:szCs w:val="22"/>
          <w:lang w:eastAsia="en-US"/>
        </w:rPr>
        <w:t>).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proofErr w:type="spellStart"/>
      <w:proofErr w:type="gramStart"/>
      <w:r w:rsidR="00FC2C99" w:rsidRPr="000D32D7">
        <w:rPr>
          <w:rFonts w:cs="Arial"/>
          <w:szCs w:val="22"/>
          <w:vertAlign w:val="subscript"/>
          <w:lang w:eastAsia="en-US"/>
        </w:rPr>
        <w:t>k,t</w:t>
      </w:r>
      <w:proofErr w:type="spellEnd"/>
      <w:proofErr w:type="gramEnd"/>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14DA6381" w14:textId="7F3F3D74"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w:lastRenderedPageBreak/>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ED3C0C"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ED3C0C"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2" w:name="_Toc25158636"/>
      <w:r>
        <w:rPr>
          <w:lang w:eastAsia="en-US"/>
        </w:rPr>
        <w:t>Berechnung der kritischen Querschnitte mit Excel</w:t>
      </w:r>
      <w:bookmarkEnd w:id="22"/>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w:t>
      </w:r>
      <w:proofErr w:type="gramStart"/>
      <w:r>
        <w:rPr>
          <w:lang w:eastAsia="en-US"/>
        </w:rPr>
        <w:t>zu berechnenden Querschnitt</w:t>
      </w:r>
      <w:proofErr w:type="gramEnd"/>
      <w:r>
        <w:rPr>
          <w:lang w:eastAsia="en-US"/>
        </w:rPr>
        <w:t xml:space="preserve">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 xml:space="preserve">Außerdem wird der kleinste Durchmesser an der Stelle s zur Berechnung der Nennspannung benötigt. Mit den in 2.4.1 berechneten Kerbzahlen ergibt sich ein Vergleichsmoment und eine obere </w:t>
      </w:r>
      <w:proofErr w:type="spellStart"/>
      <w:r>
        <w:rPr>
          <w:lang w:eastAsia="en-US"/>
        </w:rPr>
        <w:t>Vergleichsausschlagsspannung</w:t>
      </w:r>
      <w:proofErr w:type="spellEnd"/>
      <w:r>
        <w:rPr>
          <w:lang w:eastAsia="en-US"/>
        </w:rPr>
        <w:t>.</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 xml:space="preserve">das Smith-Diagramm werden mithilfe der vorher eingegebenen Stoffwerte des gewählten Stahls die zulässige Schwingungsamplitude und die zulässige obere </w:t>
      </w:r>
      <w:proofErr w:type="spellStart"/>
      <w:r w:rsidR="00B94988">
        <w:rPr>
          <w:lang w:eastAsia="en-US"/>
        </w:rPr>
        <w:t>Vergleichsausschlagsspannung</w:t>
      </w:r>
      <w:proofErr w:type="spellEnd"/>
      <w:r w:rsidR="00B94988">
        <w:rPr>
          <w:lang w:eastAsia="en-US"/>
        </w:rPr>
        <w:t xml:space="preserve">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3" w:name="_Toc25158637"/>
      <w:r w:rsidRPr="00580774">
        <w:rPr>
          <w:rFonts w:cs="Arial"/>
        </w:rPr>
        <w:t>Wellendurchbiegung und Biegewinkel in den Lagerstellen</w:t>
      </w:r>
      <w:bookmarkEnd w:id="23"/>
    </w:p>
    <w:p w14:paraId="71297B84" w14:textId="1C0AC967" w:rsidR="00602BC3" w:rsidRDefault="00602BC3" w:rsidP="00B7129D">
      <w:pPr>
        <w:spacing w:line="360" w:lineRule="auto"/>
        <w:jc w:val="both"/>
      </w:pPr>
      <w:r>
        <w:t xml:space="preserve">Die </w:t>
      </w:r>
      <w:proofErr w:type="spellStart"/>
      <w:r>
        <w:t>Wellendurchbiegung</w:t>
      </w:r>
      <w:proofErr w:type="spellEnd"/>
      <w:r>
        <w:t xml:space="preserve">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 xml:space="preserve">Die </w:t>
      </w:r>
      <w:proofErr w:type="spellStart"/>
      <w:r>
        <w:t>Gesamtdurchbiegung</w:t>
      </w:r>
      <w:proofErr w:type="spellEnd"/>
      <w:r>
        <w:t xml:space="preserve">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77777777" w:rsidR="003C2F2F" w:rsidRPr="00580774" w:rsidRDefault="003C2F2F" w:rsidP="00492C30">
      <w:pPr>
        <w:pStyle w:val="berschrift1"/>
        <w:jc w:val="both"/>
        <w:rPr>
          <w:rFonts w:cs="Arial"/>
        </w:rPr>
      </w:pPr>
      <w:bookmarkStart w:id="24" w:name="_Toc25158638"/>
      <w:r w:rsidRPr="00580774">
        <w:rPr>
          <w:rFonts w:cs="Arial"/>
        </w:rPr>
        <w:lastRenderedPageBreak/>
        <w:t>Trommel</w:t>
      </w:r>
      <w:bookmarkEnd w:id="24"/>
    </w:p>
    <w:p w14:paraId="5ECB7FD5" w14:textId="36F0E534" w:rsidR="003C2F2F" w:rsidRDefault="003C2F2F" w:rsidP="00492C30">
      <w:pPr>
        <w:pStyle w:val="berschrift2"/>
        <w:jc w:val="both"/>
        <w:rPr>
          <w:rFonts w:cs="Arial"/>
        </w:rPr>
      </w:pPr>
      <w:bookmarkStart w:id="25" w:name="_Toc25158639"/>
      <w:r w:rsidRPr="00580774">
        <w:rPr>
          <w:rFonts w:cs="Arial"/>
        </w:rPr>
        <w:t xml:space="preserve">Auslegung der Verbindung Welle </w:t>
      </w:r>
      <w:r w:rsidR="00AC3B65">
        <w:rPr>
          <w:rFonts w:cs="Arial"/>
        </w:rPr>
        <w:t>–</w:t>
      </w:r>
      <w:r w:rsidRPr="00580774">
        <w:rPr>
          <w:rFonts w:cs="Arial"/>
        </w:rPr>
        <w:t xml:space="preserve"> Trommel</w:t>
      </w:r>
      <w:bookmarkEnd w:id="25"/>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6"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6"/>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Um einen Wert für die zulässige Torsionsspannung zu erhalten wurde die Tabelle 4.4 aus dem Manuskript „Maschinenelemente, Tabellen und Diagramme“ von Decker (20. Auflage, Hanser Verlag München, 2018) herangezogen. Um den „</w:t>
      </w:r>
      <w:proofErr w:type="spellStart"/>
      <w:r w:rsidRPr="00580774">
        <w:rPr>
          <w:rFonts w:eastAsiaTheme="minorEastAsia" w:cs="Arial"/>
        </w:rPr>
        <w:t>worst</w:t>
      </w:r>
      <w:proofErr w:type="spellEnd"/>
      <w:r w:rsidRPr="00580774">
        <w:rPr>
          <w:rFonts w:eastAsiaTheme="minorEastAsia" w:cs="Arial"/>
        </w:rPr>
        <w:t xml:space="preserve"> </w:t>
      </w:r>
      <w:proofErr w:type="spellStart"/>
      <w:r w:rsidRPr="00580774">
        <w:rPr>
          <w:rFonts w:eastAsiaTheme="minorEastAsia" w:cs="Arial"/>
        </w:rPr>
        <w:t>case</w:t>
      </w:r>
      <w:proofErr w:type="spellEnd"/>
      <w:r w:rsidRPr="00580774">
        <w:rPr>
          <w:rFonts w:eastAsiaTheme="minorEastAsia" w:cs="Arial"/>
        </w:rPr>
        <w:t xml:space="preserv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ED3C0C"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ED3C0C"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7" w:name="_Toc25158641"/>
      <w:r w:rsidRPr="00580774">
        <w:rPr>
          <w:rFonts w:cs="Arial"/>
        </w:rPr>
        <w:t xml:space="preserve">Variante B </w:t>
      </w:r>
      <w:r w:rsidR="00BE609D" w:rsidRPr="00580774">
        <w:rPr>
          <w:rFonts w:cs="Arial"/>
        </w:rPr>
        <w:t>–</w:t>
      </w:r>
      <w:r w:rsidRPr="00580774">
        <w:rPr>
          <w:rFonts w:cs="Arial"/>
        </w:rPr>
        <w:t xml:space="preserve"> Spannpressverband</w:t>
      </w:r>
      <w:bookmarkEnd w:id="27"/>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w:t>
      </w:r>
      <w:proofErr w:type="gramStart"/>
      <w:r w:rsidRPr="00804923">
        <w:rPr>
          <w:rFonts w:cs="Arial"/>
        </w:rPr>
        <w:t>darüber gestülpt</w:t>
      </w:r>
      <w:proofErr w:type="gramEnd"/>
      <w:r w:rsidRPr="00804923">
        <w:rPr>
          <w:rFonts w:cs="Arial"/>
        </w:rPr>
        <w:t xml:space="preserve">.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77777777" w:rsidR="0018157B" w:rsidRPr="00580774" w:rsidRDefault="0018157B" w:rsidP="00492C30">
      <w:pPr>
        <w:pStyle w:val="berschrift1"/>
        <w:jc w:val="both"/>
        <w:rPr>
          <w:rFonts w:cs="Arial"/>
        </w:rPr>
      </w:pPr>
      <w:bookmarkStart w:id="28" w:name="_Toc25158642"/>
      <w:r w:rsidRPr="00580774">
        <w:rPr>
          <w:rFonts w:cs="Arial"/>
        </w:rPr>
        <w:lastRenderedPageBreak/>
        <w:t>Lager</w:t>
      </w:r>
      <w:bookmarkEnd w:id="28"/>
    </w:p>
    <w:p w14:paraId="5B2FB744" w14:textId="77777777" w:rsidR="0018157B" w:rsidRPr="00580774" w:rsidRDefault="00EF36A0" w:rsidP="00492C30">
      <w:pPr>
        <w:pStyle w:val="berschrift2"/>
        <w:jc w:val="both"/>
        <w:rPr>
          <w:rFonts w:cs="Arial"/>
        </w:rPr>
      </w:pPr>
      <w:bookmarkStart w:id="29" w:name="_Toc25158643"/>
      <w:r w:rsidRPr="00580774">
        <w:rPr>
          <w:rFonts w:cs="Arial"/>
        </w:rPr>
        <w:t>Berechnung der Lagerkräfte</w:t>
      </w:r>
      <w:bookmarkEnd w:id="29"/>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ED3C0C"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50365E42" w:rsidR="0071766A" w:rsidRPr="00580774" w:rsidRDefault="00EF36A0" w:rsidP="00492C30">
      <w:pPr>
        <w:pStyle w:val="berschrift2"/>
        <w:jc w:val="both"/>
        <w:rPr>
          <w:rFonts w:cs="Arial"/>
        </w:rPr>
      </w:pPr>
      <w:bookmarkStart w:id="30" w:name="_Toc25158644"/>
      <w:r w:rsidRPr="00580774">
        <w:rPr>
          <w:rFonts w:cs="Arial"/>
        </w:rPr>
        <w:lastRenderedPageBreak/>
        <w:t>Auswahl der Lager</w:t>
      </w:r>
      <w:bookmarkEnd w:id="30"/>
    </w:p>
    <w:p w14:paraId="406287E0" w14:textId="77777777" w:rsidR="00E65D7B" w:rsidRPr="00580774" w:rsidRDefault="00EF36A0" w:rsidP="00492C30">
      <w:pPr>
        <w:pStyle w:val="berschrift2"/>
        <w:jc w:val="both"/>
        <w:rPr>
          <w:rFonts w:cs="Arial"/>
        </w:rPr>
      </w:pPr>
      <w:bookmarkStart w:id="31" w:name="_Toc25158645"/>
      <w:r w:rsidRPr="00580774">
        <w:rPr>
          <w:rFonts w:cs="Arial"/>
        </w:rPr>
        <w:t>Dynamische Tragzahlen und Lagerlebensdauer</w:t>
      </w:r>
      <w:bookmarkEnd w:id="31"/>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 xml:space="preserve">Mithilfe der Formeln 18.2 und 18.3 nach Decker kann die notwendige dynamische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w:t>
      </w:r>
      <w:proofErr w:type="spellStart"/>
      <w:r w:rsidRPr="00580774">
        <w:rPr>
          <w:rFonts w:cs="Arial"/>
        </w:rPr>
        <w:t>C</w:t>
      </w:r>
      <w:r w:rsidRPr="00580774">
        <w:rPr>
          <w:rFonts w:cs="Arial"/>
          <w:vertAlign w:val="subscript"/>
        </w:rPr>
        <w:t>dyn</w:t>
      </w:r>
      <w:proofErr w:type="spellEnd"/>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ED3C0C"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D0664C6" w14:textId="77777777" w:rsidR="00B61932"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3954C22B" w14:textId="77777777" w:rsidR="00FD547C" w:rsidRPr="00580774" w:rsidRDefault="00FD547C" w:rsidP="00492C30">
      <w:pPr>
        <w:spacing w:line="360" w:lineRule="auto"/>
        <w:jc w:val="both"/>
        <w:rPr>
          <w:rFonts w:cs="Arial"/>
        </w:rPr>
      </w:pPr>
    </w:p>
    <w:p w14:paraId="03A9B4FB" w14:textId="77777777" w:rsidR="00EF36A0" w:rsidRPr="00580774" w:rsidRDefault="00EF36A0" w:rsidP="00492C30">
      <w:pPr>
        <w:pStyle w:val="berschrift2"/>
        <w:jc w:val="both"/>
        <w:rPr>
          <w:rFonts w:cs="Arial"/>
        </w:rPr>
      </w:pPr>
      <w:bookmarkStart w:id="32" w:name="_Toc25158646"/>
      <w:r w:rsidRPr="00580774">
        <w:rPr>
          <w:rFonts w:cs="Arial"/>
        </w:rPr>
        <w:t>Schmierung der Lager und Abdichtung</w:t>
      </w:r>
      <w:bookmarkEnd w:id="32"/>
    </w:p>
    <w:p w14:paraId="2090ADFE" w14:textId="77777777" w:rsidR="00B61932" w:rsidRPr="00580774" w:rsidRDefault="00B61932" w:rsidP="00492C30">
      <w:pPr>
        <w:spacing w:line="360" w:lineRule="auto"/>
        <w:jc w:val="both"/>
        <w:rPr>
          <w:rFonts w:cs="Arial"/>
          <w:color w:val="FF0000"/>
        </w:rPr>
      </w:pPr>
      <w:r w:rsidRPr="00580774">
        <w:rPr>
          <w:rFonts w:cs="Arial"/>
          <w:color w:val="FF0000"/>
        </w:rPr>
        <w:t>Schmierstoff auswählen als Bonus</w:t>
      </w:r>
    </w:p>
    <w:p w14:paraId="696FB493" w14:textId="77777777" w:rsidR="003C2F2F" w:rsidRPr="00580774" w:rsidRDefault="00EF36A0" w:rsidP="00492C30">
      <w:pPr>
        <w:pStyle w:val="berschrift2"/>
        <w:jc w:val="both"/>
        <w:rPr>
          <w:rFonts w:cs="Arial"/>
        </w:rPr>
      </w:pPr>
      <w:bookmarkStart w:id="33" w:name="_Toc25158647"/>
      <w:r w:rsidRPr="00580774">
        <w:rPr>
          <w:rFonts w:cs="Arial"/>
        </w:rPr>
        <w:t>Kaufteildokumentation</w:t>
      </w:r>
      <w:r w:rsidR="00953992" w:rsidRPr="00580774">
        <w:rPr>
          <w:rFonts w:cs="Arial"/>
        </w:rPr>
        <w:t xml:space="preserve"> der Lager</w:t>
      </w:r>
      <w:bookmarkEnd w:id="33"/>
    </w:p>
    <w:p w14:paraId="7D6F5A4B" w14:textId="77777777" w:rsidR="003C2F2F" w:rsidRPr="00580774" w:rsidRDefault="003C2F2F" w:rsidP="00492C30">
      <w:pPr>
        <w:pStyle w:val="berschrift2"/>
        <w:jc w:val="both"/>
        <w:rPr>
          <w:rFonts w:cs="Arial"/>
        </w:rPr>
      </w:pPr>
      <w:bookmarkStart w:id="34" w:name="_Toc25158648"/>
      <w:r w:rsidRPr="00580774">
        <w:rPr>
          <w:rFonts w:cs="Arial"/>
        </w:rPr>
        <w:t>Deckel</w:t>
      </w:r>
      <w:bookmarkEnd w:id="34"/>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w:t>
      </w:r>
      <w:r w:rsidR="003D7608" w:rsidRPr="00580774">
        <w:rPr>
          <w:rFonts w:cs="Arial"/>
        </w:rPr>
        <w:lastRenderedPageBreak/>
        <w:t xml:space="preserve">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 xml:space="preserve">Der Deckel mit Durchgangsbohrung muss das Lager klemmen, dazu ist eine Mindestklemmlänge h nach [1] erforderlich. Für Rillenkugellager 6008 </w:t>
      </w:r>
      <w:proofErr w:type="spellStart"/>
      <w:r w:rsidRPr="00580774">
        <w:rPr>
          <w:rFonts w:cs="Arial"/>
        </w:rPr>
        <w:t>gild</w:t>
      </w:r>
      <w:proofErr w:type="spellEnd"/>
      <w:r w:rsidRPr="00580774">
        <w:rPr>
          <w:rFonts w:cs="Arial"/>
        </w:rPr>
        <w:t xml:space="preserve"> </w:t>
      </w:r>
      <w:proofErr w:type="spellStart"/>
      <w:r w:rsidRPr="00580774">
        <w:rPr>
          <w:rFonts w:cs="Arial"/>
        </w:rPr>
        <w:t>h</w:t>
      </w:r>
      <w:r w:rsidRPr="00580774">
        <w:rPr>
          <w:rFonts w:cs="Arial"/>
          <w:vertAlign w:val="subscript"/>
        </w:rPr>
        <w:t>min</w:t>
      </w:r>
      <w:proofErr w:type="spellEnd"/>
      <w:r w:rsidRPr="00580774">
        <w:rPr>
          <w:rFonts w:cs="Arial"/>
        </w:rPr>
        <w:t xml:space="preserve">=2,3mm, dieses ist mit </w:t>
      </w:r>
      <w:proofErr w:type="spellStart"/>
      <w:r w:rsidRPr="00580774">
        <w:rPr>
          <w:rFonts w:cs="Arial"/>
        </w:rPr>
        <w:t>h</w:t>
      </w:r>
      <w:r w:rsidRPr="00580774">
        <w:rPr>
          <w:rFonts w:cs="Arial"/>
          <w:vertAlign w:val="subscript"/>
        </w:rPr>
        <w:t>real</w:t>
      </w:r>
      <w:proofErr w:type="spellEnd"/>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158649"/>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 xml:space="preserve">abgelesen. Es beträgt </w:t>
      </w:r>
      <w:proofErr w:type="spellStart"/>
      <w:r w:rsidR="00BF56DA" w:rsidRPr="002E399B">
        <w:rPr>
          <w:rFonts w:cs="Arial"/>
        </w:rPr>
        <w:t>M</w:t>
      </w:r>
      <w:r w:rsidR="00BF56DA" w:rsidRPr="002E399B">
        <w:rPr>
          <w:rFonts w:cs="Arial"/>
          <w:vertAlign w:val="subscript"/>
        </w:rPr>
        <w:t>Azul</w:t>
      </w:r>
      <w:proofErr w:type="spellEnd"/>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56BE0585" w:rsidR="00B66081" w:rsidRPr="00580774"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w:t>
      </w:r>
      <w:proofErr w:type="spellStart"/>
      <w:r w:rsidR="001E7D68" w:rsidRPr="00580774">
        <w:rPr>
          <w:rFonts w:cs="Arial"/>
        </w:rPr>
        <w:t>Verpressung</w:t>
      </w:r>
      <w:proofErr w:type="spellEnd"/>
      <w:r w:rsidR="001E7D68" w:rsidRPr="00580774">
        <w:rPr>
          <w:rFonts w:cs="Arial"/>
        </w:rPr>
        <w:t xml:space="preserve"> wird eine Dichtwirkung erreicht. </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w:t>
      </w:r>
      <w:r w:rsidRPr="00986E1C">
        <w:rPr>
          <w:rFonts w:cs="Arial"/>
          <w:szCs w:val="22"/>
        </w:rPr>
        <w:lastRenderedPageBreak/>
        <w:t xml:space="preserve">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lastRenderedPageBreak/>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6" w:name="_Toc25158650"/>
      <w:r w:rsidRPr="00580774">
        <w:rPr>
          <w:rFonts w:cs="Arial"/>
        </w:rPr>
        <w:t>Lagerböcke</w:t>
      </w:r>
      <w:bookmarkEnd w:id="36"/>
    </w:p>
    <w:p w14:paraId="2F136CDE" w14:textId="202967AB" w:rsidR="00875048" w:rsidRPr="00875048" w:rsidRDefault="00875048" w:rsidP="00875048">
      <w:pPr>
        <w:rPr>
          <w:color w:val="FF0000"/>
        </w:rPr>
      </w:pPr>
      <w:r w:rsidRPr="00875048">
        <w:rPr>
          <w:color w:val="FF0000"/>
        </w:rPr>
        <w:t>Fertigungsverfahren</w:t>
      </w:r>
      <w:r>
        <w:rPr>
          <w:color w:val="FF0000"/>
        </w:rPr>
        <w:t>, Erläuterungen</w:t>
      </w:r>
    </w:p>
    <w:p w14:paraId="4483667E" w14:textId="49C70D2E" w:rsidR="003C2F2F" w:rsidRDefault="00875048" w:rsidP="00492C30">
      <w:pPr>
        <w:pStyle w:val="berschrift3"/>
        <w:spacing w:line="360" w:lineRule="auto"/>
        <w:jc w:val="both"/>
        <w:rPr>
          <w:rFonts w:cs="Arial"/>
        </w:rPr>
      </w:pPr>
      <w:bookmarkStart w:id="37" w:name="_Toc25158651"/>
      <w:r>
        <w:rPr>
          <w:rFonts w:cs="Arial"/>
        </w:rPr>
        <w:t>Auslegung der Betonanker</w:t>
      </w:r>
      <w:bookmarkEnd w:id="37"/>
    </w:p>
    <w:p w14:paraId="47720D19" w14:textId="77777777" w:rsidR="006E3307" w:rsidRDefault="006E3307" w:rsidP="006E3307"/>
    <w:p w14:paraId="67624B97" w14:textId="63C62ACE" w:rsidR="006E3307" w:rsidRDefault="006E3307" w:rsidP="006E3307">
      <w:r>
        <w:t xml:space="preserve">Die Antriebstrommel wird später mithilfe von </w:t>
      </w:r>
      <w:r>
        <w:t xml:space="preserve">Bolzenanker </w:t>
      </w:r>
      <w:r>
        <w:t xml:space="preserve">im Hallenboden oder </w:t>
      </w:r>
      <w:r w:rsidR="00D22214">
        <w:t>eine vorgefertigte Konsole aus Beton</w:t>
      </w:r>
      <w:r>
        <w:t>.</w:t>
      </w:r>
      <w:r w:rsidR="00D22214">
        <w:t xml:space="preserve"> </w:t>
      </w:r>
    </w:p>
    <w:p w14:paraId="11AF1640" w14:textId="77777777" w:rsidR="006E3307" w:rsidRDefault="006E3307" w:rsidP="006E3307"/>
    <w:p w14:paraId="735424F2" w14:textId="42EE57EE" w:rsidR="006E3307" w:rsidRPr="006E3307" w:rsidRDefault="00D22214" w:rsidP="006E3307">
      <w:r>
        <w:t>Um die Bolzenabstände zu bestimmen, wurde ein statisches Gleichgewicht aufgestellt. Als Lagerkräfte wurden dann die maximal Werte der Bolzenanker aus dem Datenblatt angenommen</w:t>
      </w:r>
      <w:r w:rsidR="00C05E99">
        <w:t xml:space="preserve"> [6]</w:t>
      </w:r>
      <w:r>
        <w:t>.</w:t>
      </w:r>
      <w:r w:rsidR="00C05E99">
        <w:t xml:space="preserve"> Damit kann ein Momentengleichgewicht um Lager B aufgestellt werden und nach den Mindestabstand </w:t>
      </w:r>
      <w:bookmarkStart w:id="38" w:name="_GoBack"/>
      <w:bookmarkEnd w:id="38"/>
      <w:r w:rsidR="00C05E99">
        <w:t>c aufgelöst werden.</w:t>
      </w:r>
    </w:p>
    <w:p w14:paraId="5D0D6C64" w14:textId="77777777" w:rsidR="00875048" w:rsidRPr="00580774" w:rsidRDefault="00875048" w:rsidP="00875048">
      <w:pPr>
        <w:spacing w:line="360" w:lineRule="auto"/>
        <w:jc w:val="center"/>
        <w:rPr>
          <w:rFonts w:cs="Arial"/>
        </w:rPr>
      </w:pPr>
      <w:r>
        <w:rPr>
          <w:noProof/>
        </w:rPr>
        <w:lastRenderedPageBreak/>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ED3C0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ED3C0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ED3C0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ED3C0C"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9" w:name="_Toc25158652"/>
      <w:r w:rsidRPr="00580774">
        <w:rPr>
          <w:rFonts w:cs="Arial"/>
        </w:rPr>
        <w:lastRenderedPageBreak/>
        <w:t>Antrieb</w:t>
      </w:r>
      <w:bookmarkEnd w:id="39"/>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w:t>
      </w:r>
      <w:proofErr w:type="spellStart"/>
      <w:r w:rsidR="00F6212E" w:rsidRPr="00BE17B5">
        <w:rPr>
          <w:szCs w:val="22"/>
        </w:rPr>
        <w:t>Momentenübertragung</w:t>
      </w:r>
      <w:proofErr w:type="spellEnd"/>
      <w:r w:rsidR="00F6212E" w:rsidRPr="00BE17B5">
        <w:rPr>
          <w:szCs w:val="22"/>
        </w:rPr>
        <w:t xml:space="preserve">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E501D2F" w14:textId="21BCF745" w:rsidR="00BE17B5" w:rsidRPr="00BE17B5" w:rsidRDefault="00BE17B5" w:rsidP="00BE17B5">
      <w:pPr>
        <w:spacing w:line="360" w:lineRule="auto"/>
        <w:jc w:val="both"/>
        <w:rPr>
          <w:szCs w:val="22"/>
        </w:rPr>
      </w:pPr>
      <w:bookmarkStart w:id="40"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40"/>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ED3C0C"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1" w:name="_Toc25158654"/>
      <w:r w:rsidRPr="00580774">
        <w:rPr>
          <w:rFonts w:cs="Arial"/>
        </w:rPr>
        <w:t xml:space="preserve">Auslegung des </w:t>
      </w:r>
      <w:r w:rsidR="00953992" w:rsidRPr="00580774">
        <w:rPr>
          <w:rFonts w:cs="Arial"/>
        </w:rPr>
        <w:t>Dreifach-Kettentriebes</w:t>
      </w:r>
      <w:bookmarkEnd w:id="41"/>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ED3C0C"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 xml:space="preserve">=0,24222 da </w:t>
      </w:r>
      <w:proofErr w:type="spellStart"/>
      <w:r w:rsidRPr="00580774">
        <w:rPr>
          <w:rFonts w:eastAsiaTheme="minorEastAsia" w:cs="Arial"/>
        </w:rPr>
        <w:t>f</w:t>
      </w:r>
      <w:r w:rsidRPr="00580774">
        <w:rPr>
          <w:rFonts w:eastAsiaTheme="minorEastAsia" w:cs="Arial"/>
          <w:vertAlign w:val="subscript"/>
        </w:rPr>
        <w:t>Ü</w:t>
      </w:r>
      <w:proofErr w:type="spellEnd"/>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ED3C0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lastRenderedPageBreak/>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ED3C0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ED3C0C"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w:t>
      </w:r>
      <w:proofErr w:type="spellStart"/>
      <w:r w:rsidRPr="00580774">
        <w:rPr>
          <w:rFonts w:eastAsiaTheme="minorEastAsia" w:cs="Arial"/>
        </w:rPr>
        <w:t>Abtriebskettenräder</w:t>
      </w:r>
      <w:proofErr w:type="spellEnd"/>
      <w:r w:rsidRPr="00580774">
        <w:rPr>
          <w:rFonts w:eastAsiaTheme="minorEastAsia" w:cs="Arial"/>
        </w:rPr>
        <w:t xml:space="preserve">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w:t>
      </w:r>
      <w:proofErr w:type="spellStart"/>
      <w:r>
        <w:rPr>
          <w:rFonts w:eastAsiaTheme="minorEastAsia" w:cs="Arial"/>
        </w:rPr>
        <w:t>Stillstandszeiten</w:t>
      </w:r>
      <w:proofErr w:type="spellEnd"/>
      <w:r>
        <w:rPr>
          <w:rFonts w:eastAsiaTheme="minorEastAsia" w:cs="Arial"/>
        </w:rPr>
        <w:t xml:space="preserve">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ED3C0C"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2" w:name="_Toc25158655"/>
      <w:r w:rsidRPr="00580774">
        <w:rPr>
          <w:rFonts w:cs="Arial"/>
        </w:rPr>
        <w:t>Auslegung der Keilwellenverbindung zwischen Welle und Kettenrad</w:t>
      </w:r>
      <w:bookmarkEnd w:id="42"/>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ED3C0C"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ED3C0C"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ED3C0C"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3" w:name="_Toc25158656"/>
      <w:r w:rsidRPr="00580774">
        <w:rPr>
          <w:rFonts w:cs="Arial"/>
        </w:rPr>
        <w:t>Axiale Fixierung des Kettenrades</w:t>
      </w:r>
      <w:bookmarkEnd w:id="43"/>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w:t>
      </w:r>
      <w:proofErr w:type="gramStart"/>
      <w:r>
        <w:rPr>
          <w:rFonts w:cs="Arial"/>
        </w:rPr>
        <w:t>aus folgenden</w:t>
      </w:r>
      <w:proofErr w:type="gramEnd"/>
      <w:r>
        <w:rPr>
          <w:rFonts w:cs="Arial"/>
        </w:rPr>
        <w:t xml:space="preserve">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ED3C0C"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4" w:name="_Toc25158657"/>
      <w:r w:rsidRPr="00580774">
        <w:rPr>
          <w:rFonts w:cs="Arial"/>
        </w:rPr>
        <w:lastRenderedPageBreak/>
        <w:t>Alternative Bauform mit gedrehtem Antrieb</w:t>
      </w:r>
      <w:bookmarkEnd w:id="44"/>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5" w:name="_Toc25158658"/>
      <w:r w:rsidRPr="00580774">
        <w:rPr>
          <w:rFonts w:cs="Arial"/>
        </w:rPr>
        <w:t>Berechnung der Lagerkräfte</w:t>
      </w:r>
      <w:bookmarkEnd w:id="45"/>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ED3C0C"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ED3C0C"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ED3C0C"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ED3C0C"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6" w:name="_Toc25158659"/>
      <w:r w:rsidRPr="00580774">
        <w:rPr>
          <w:rFonts w:cs="Arial"/>
        </w:rPr>
        <w:t>Änderungen bzgl. der Lagerauswahl</w:t>
      </w:r>
      <w:bookmarkEnd w:id="46"/>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 xml:space="preserve">unterschritten werden. Das Lager mit der nächstgrößeren dynamischen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w:t>
      </w:r>
      <w:proofErr w:type="spellStart"/>
      <w:r w:rsidR="006D22DD" w:rsidRPr="00580774">
        <w:rPr>
          <w:rFonts w:cs="Arial"/>
        </w:rPr>
        <w:t>C</w:t>
      </w:r>
      <w:r w:rsidR="006D22DD" w:rsidRPr="00580774">
        <w:rPr>
          <w:rFonts w:cs="Arial"/>
          <w:vertAlign w:val="subscript"/>
        </w:rPr>
        <w:t>dyn</w:t>
      </w:r>
      <w:proofErr w:type="spellEnd"/>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ED3C0C"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ED3C0C"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7" w:name="_Toc25158660"/>
      <w:r w:rsidRPr="00580774">
        <w:rPr>
          <w:rFonts w:cs="Arial"/>
        </w:rPr>
        <w:lastRenderedPageBreak/>
        <w:t>Montage- und Demontageanleitung</w:t>
      </w:r>
      <w:bookmarkEnd w:id="47"/>
    </w:p>
    <w:p w14:paraId="0752EC00" w14:textId="013DDB2D" w:rsidR="00EB1CB4" w:rsidRPr="00EB1CB4" w:rsidRDefault="00EB1CB4" w:rsidP="00EB1CB4">
      <w:pPr>
        <w:pStyle w:val="berschrift2"/>
      </w:pPr>
      <w:r>
        <w:t>Montageanleitung- Variante B</w:t>
      </w:r>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77777777"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03B143B0" w:rsidR="00EB1CB4" w:rsidRPr="00EB1CB4" w:rsidRDefault="00EB1CB4" w:rsidP="00EB1CB4">
      <w:pPr>
        <w:pStyle w:val="berschrift2"/>
      </w:pPr>
      <w:r>
        <w:lastRenderedPageBreak/>
        <w:t>Montageanleitung- Variante A</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8" w:name="_Toc25158661"/>
      <w:r w:rsidRPr="00580774">
        <w:rPr>
          <w:rFonts w:cs="Arial"/>
        </w:rPr>
        <w:lastRenderedPageBreak/>
        <w:t>Visualisierung</w:t>
      </w:r>
      <w:bookmarkEnd w:id="48"/>
      <w:r w:rsidRPr="00580774">
        <w:rPr>
          <w:rFonts w:cs="Arial"/>
        </w:rPr>
        <w:t xml:space="preserve"> </w:t>
      </w:r>
    </w:p>
    <w:p w14:paraId="4DF8C620" w14:textId="77777777" w:rsidR="004B35ED" w:rsidRPr="00580774" w:rsidRDefault="004B35ED" w:rsidP="00492C30">
      <w:pPr>
        <w:pStyle w:val="berschrift2"/>
        <w:jc w:val="both"/>
        <w:rPr>
          <w:rFonts w:cs="Arial"/>
        </w:rPr>
      </w:pPr>
      <w:bookmarkStart w:id="49" w:name="_Toc25158662"/>
      <w:r w:rsidRPr="00580774">
        <w:rPr>
          <w:rFonts w:cs="Arial"/>
        </w:rPr>
        <w:t>Gesamtansicht</w:t>
      </w:r>
      <w:bookmarkEnd w:id="49"/>
    </w:p>
    <w:p w14:paraId="01155AA5" w14:textId="57E44607" w:rsidR="001244E6" w:rsidRPr="000E5E11"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Pr="00580774">
        <w:rPr>
          <w:rFonts w:cs="Arial"/>
          <w:sz w:val="24"/>
          <w:szCs w:val="24"/>
        </w:rPr>
        <w:t xml:space="preserve">: </w:t>
      </w:r>
    </w:p>
    <w:p w14:paraId="2B430E7C" w14:textId="77777777" w:rsidR="001244E6" w:rsidRPr="00580774" w:rsidRDefault="001244E6" w:rsidP="00492C30">
      <w:pPr>
        <w:spacing w:line="360" w:lineRule="auto"/>
        <w:jc w:val="both"/>
        <w:rPr>
          <w:rFonts w:cs="Arial"/>
        </w:rPr>
      </w:pPr>
    </w:p>
    <w:p w14:paraId="2134018B" w14:textId="33DCD4D6" w:rsidR="009C08B5" w:rsidRPr="00580774"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120130"/>
                    </a:xfrm>
                    <a:prstGeom prst="rect">
                      <a:avLst/>
                    </a:prstGeom>
                  </pic:spPr>
                </pic:pic>
              </a:graphicData>
            </a:graphic>
          </wp:inline>
        </w:drawing>
      </w:r>
    </w:p>
    <w:p w14:paraId="39DDE35E" w14:textId="1E3533F5" w:rsidR="009C08B5" w:rsidRPr="00580774" w:rsidRDefault="009C08B5" w:rsidP="00492C30">
      <w:pPr>
        <w:spacing w:line="360" w:lineRule="auto"/>
        <w:jc w:val="both"/>
        <w:rPr>
          <w:rFonts w:cs="Arial"/>
        </w:rPr>
      </w:pPr>
      <w:r w:rsidRPr="00580774">
        <w:rPr>
          <w:rFonts w:cs="Arial"/>
          <w:noProof/>
        </w:rPr>
        <w:lastRenderedPageBreak/>
        <w:drawing>
          <wp:inline distT="0" distB="0" distL="0" distR="0" wp14:anchorId="7A170CFA" wp14:editId="6159BDE4">
            <wp:extent cx="4791075" cy="726757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1075" cy="7267575"/>
                    </a:xfrm>
                    <a:prstGeom prst="rect">
                      <a:avLst/>
                    </a:prstGeom>
                  </pic:spPr>
                </pic:pic>
              </a:graphicData>
            </a:graphic>
          </wp:inline>
        </w:drawing>
      </w:r>
    </w:p>
    <w:p w14:paraId="624C766C" w14:textId="77777777" w:rsidR="001244E6" w:rsidRPr="00580774" w:rsidRDefault="004B35ED" w:rsidP="00492C30">
      <w:pPr>
        <w:pStyle w:val="berschrift2"/>
        <w:jc w:val="both"/>
        <w:rPr>
          <w:rFonts w:cs="Arial"/>
        </w:rPr>
      </w:pPr>
      <w:bookmarkStart w:id="50" w:name="_Toc25158663"/>
      <w:r w:rsidRPr="00580774">
        <w:rPr>
          <w:rFonts w:cs="Arial"/>
        </w:rPr>
        <w:lastRenderedPageBreak/>
        <w:t>Explosionsansicht</w:t>
      </w:r>
      <w:bookmarkEnd w:id="50"/>
    </w:p>
    <w:p w14:paraId="2A67E966" w14:textId="2CD86EC1" w:rsidR="001244E6" w:rsidRPr="00580774" w:rsidRDefault="007427F5" w:rsidP="00492C30">
      <w:pPr>
        <w:spacing w:line="360" w:lineRule="auto"/>
        <w:jc w:val="both"/>
        <w:rPr>
          <w:rFonts w:cs="Arial"/>
        </w:rPr>
      </w:pPr>
      <w:r w:rsidRPr="00580774">
        <w:rPr>
          <w:rFonts w:cs="Arial"/>
          <w:noProof/>
        </w:rPr>
        <w:drawing>
          <wp:inline distT="0" distB="0" distL="0" distR="0" wp14:anchorId="061DBA9C" wp14:editId="5D92FC5F">
            <wp:extent cx="7972903" cy="4870767"/>
            <wp:effectExtent l="7938"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7988774" cy="4880463"/>
                    </a:xfrm>
                    <a:prstGeom prst="rect">
                      <a:avLst/>
                    </a:prstGeom>
                  </pic:spPr>
                </pic:pic>
              </a:graphicData>
            </a:graphic>
          </wp:inline>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5"/>
          <w:headerReference w:type="default" r:id="rId76"/>
          <w:footerReference w:type="even" r:id="rId77"/>
          <w:footerReference w:type="default" r:id="rId78"/>
          <w:headerReference w:type="first" r:id="rId79"/>
          <w:footerReference w:type="first" r:id="rId80"/>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1" w:name="_Toc25158664"/>
      <w:r w:rsidRPr="00580774">
        <w:rPr>
          <w:rFonts w:cs="Arial"/>
        </w:rPr>
        <w:lastRenderedPageBreak/>
        <w:t>Literaturverzeichnis</w:t>
      </w:r>
      <w:bookmarkEnd w:id="51"/>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r>
      <w:proofErr w:type="spellStart"/>
      <w:r w:rsidRPr="00580774">
        <w:rPr>
          <w:rFonts w:cs="Arial"/>
        </w:rPr>
        <w:t>Gomeringer</w:t>
      </w:r>
      <w:proofErr w:type="spellEnd"/>
      <w:r w:rsidRPr="00580774">
        <w:rPr>
          <w:rFonts w:cs="Arial"/>
        </w:rPr>
        <w:t xml:space="preserve">,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716686FF" w:rsidR="006573A3" w:rsidRDefault="006158F6" w:rsidP="006158F6">
      <w:pPr>
        <w:spacing w:line="360" w:lineRule="auto"/>
        <w:ind w:left="1134" w:hanging="1134"/>
        <w:jc w:val="both"/>
        <w:rPr>
          <w:rFonts w:cs="Arial"/>
        </w:rPr>
      </w:pPr>
      <w:r>
        <w:rPr>
          <w:rFonts w:cs="Arial"/>
        </w:rPr>
        <w:t>[5]</w:t>
      </w:r>
      <w:r>
        <w:rPr>
          <w:rFonts w:cs="Arial"/>
        </w:rPr>
        <w:tab/>
      </w:r>
      <w:proofErr w:type="spellStart"/>
      <w:r>
        <w:rPr>
          <w:rFonts w:cs="Arial"/>
        </w:rPr>
        <w:t>Steinhilper</w:t>
      </w:r>
      <w:proofErr w:type="spellEnd"/>
      <w:r>
        <w:rPr>
          <w:rFonts w:cs="Arial"/>
        </w:rPr>
        <w:t>, Waldemar u.a.: Maschinen- und Konstruktionselemente 1, 4.Auflage, Berlin 1994</w:t>
      </w:r>
    </w:p>
    <w:p w14:paraId="0555E601" w14:textId="3F534A97" w:rsidR="00ED3C0C" w:rsidRPr="00580774" w:rsidRDefault="00ED3C0C" w:rsidP="006158F6">
      <w:pPr>
        <w:spacing w:line="360" w:lineRule="auto"/>
        <w:ind w:left="1134" w:hanging="1134"/>
        <w:jc w:val="both"/>
        <w:rPr>
          <w:rFonts w:cs="Arial"/>
        </w:rPr>
      </w:pPr>
      <w:r>
        <w:rPr>
          <w:rFonts w:cs="Arial"/>
        </w:rPr>
        <w:t>[6]</w:t>
      </w:r>
      <w:r>
        <w:rPr>
          <w:rFonts w:cs="Arial"/>
        </w:rPr>
        <w:tab/>
      </w:r>
      <w:r w:rsidR="00112592" w:rsidRPr="00112592">
        <w:rPr>
          <w:rFonts w:cs="Arial"/>
        </w:rPr>
        <w:t xml:space="preserve">SFS </w:t>
      </w:r>
      <w:proofErr w:type="spellStart"/>
      <w:r w:rsidR="00112592" w:rsidRPr="00112592">
        <w:rPr>
          <w:rFonts w:cs="Arial"/>
        </w:rPr>
        <w:t>unimarket</w:t>
      </w:r>
      <w:proofErr w:type="spellEnd"/>
      <w:r w:rsidR="00112592" w:rsidRPr="00112592">
        <w:rPr>
          <w:rFonts w:cs="Arial"/>
        </w:rPr>
        <w:t xml:space="preserve"> AG</w:t>
      </w:r>
      <w:r w:rsidR="00112592">
        <w:rPr>
          <w:rFonts w:cs="Arial"/>
        </w:rPr>
        <w:t xml:space="preserve">: </w:t>
      </w:r>
      <w:proofErr w:type="spellStart"/>
      <w:r w:rsidRPr="00ED3C0C">
        <w:rPr>
          <w:rFonts w:cs="Arial"/>
        </w:rPr>
        <w:t>fischer</w:t>
      </w:r>
      <w:proofErr w:type="spellEnd"/>
      <w:r w:rsidRPr="00ED3C0C">
        <w:rPr>
          <w:rFonts w:cs="Arial"/>
        </w:rPr>
        <w:t xml:space="preserve"> Bolzenanker FAZ II</w:t>
      </w:r>
      <w:r w:rsidR="00112592">
        <w:rPr>
          <w:rFonts w:cs="Arial"/>
        </w:rPr>
        <w:t>, Heerbrugg 2017</w:t>
      </w:r>
    </w:p>
    <w:sectPr w:rsidR="00ED3C0C"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80175D" w14:textId="77777777" w:rsidR="002D7B22" w:rsidRDefault="002D7B22">
      <w:r>
        <w:separator/>
      </w:r>
    </w:p>
  </w:endnote>
  <w:endnote w:type="continuationSeparator" w:id="0">
    <w:p w14:paraId="3A42DFCC" w14:textId="77777777" w:rsidR="002D7B22" w:rsidRDefault="002D7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56D6" w14:textId="77777777" w:rsidR="00ED3C0C" w:rsidRDefault="00ED3C0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ED3C0C" w:rsidRDefault="00ED3C0C" w:rsidP="008744BD">
    <w:pPr>
      <w:pStyle w:val="Fuzeile"/>
      <w:jc w:val="right"/>
    </w:pPr>
  </w:p>
  <w:p w14:paraId="7F566132" w14:textId="77777777" w:rsidR="00ED3C0C" w:rsidRDefault="00ED3C0C" w:rsidP="008744BD">
    <w:pPr>
      <w:pStyle w:val="Fuzeile"/>
      <w:jc w:val="right"/>
    </w:pPr>
    <w:r>
      <w:fldChar w:fldCharType="begin"/>
    </w:r>
    <w:r>
      <w:instrText>PAGE   \* MERGEFORMAT</w:instrText>
    </w:r>
    <w:r>
      <w:fldChar w:fldCharType="separate"/>
    </w:r>
    <w:r>
      <w:rPr>
        <w:noProof/>
      </w:rPr>
      <w:t>21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86EE1" w14:textId="77777777" w:rsidR="00ED3C0C" w:rsidRDefault="00ED3C0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AE561" w14:textId="77777777" w:rsidR="002D7B22" w:rsidRDefault="002D7B22">
      <w:r>
        <w:separator/>
      </w:r>
    </w:p>
  </w:footnote>
  <w:footnote w:type="continuationSeparator" w:id="0">
    <w:p w14:paraId="1CB857AC" w14:textId="77777777" w:rsidR="002D7B22" w:rsidRDefault="002D7B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20E02" w14:textId="77777777" w:rsidR="00ED3C0C" w:rsidRDefault="00ED3C0C">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65427" w14:textId="77777777" w:rsidR="00ED3C0C" w:rsidRDefault="00ED3C0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3529" w14:textId="77777777" w:rsidR="00ED3C0C" w:rsidRDefault="00ED3C0C">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166C"/>
    <w:rsid w:val="0020228B"/>
    <w:rsid w:val="0020273E"/>
    <w:rsid w:val="00205D13"/>
    <w:rsid w:val="00206C38"/>
    <w:rsid w:val="00210AF6"/>
    <w:rsid w:val="00215943"/>
    <w:rsid w:val="00215B26"/>
    <w:rsid w:val="0021632A"/>
    <w:rsid w:val="0021693C"/>
    <w:rsid w:val="00217EEC"/>
    <w:rsid w:val="0022203D"/>
    <w:rsid w:val="00222482"/>
    <w:rsid w:val="002238AF"/>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80649"/>
    <w:rsid w:val="00780CCB"/>
    <w:rsid w:val="00781C91"/>
    <w:rsid w:val="00782367"/>
    <w:rsid w:val="007845C6"/>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B88"/>
    <w:rsid w:val="008247DD"/>
    <w:rsid w:val="00825C29"/>
    <w:rsid w:val="00826796"/>
    <w:rsid w:val="0082782E"/>
    <w:rsid w:val="00833001"/>
    <w:rsid w:val="00835D5F"/>
    <w:rsid w:val="00836FE4"/>
    <w:rsid w:val="00837C60"/>
    <w:rsid w:val="00841E6F"/>
    <w:rsid w:val="008439E6"/>
    <w:rsid w:val="0084711E"/>
    <w:rsid w:val="00850142"/>
    <w:rsid w:val="00853493"/>
    <w:rsid w:val="00853659"/>
    <w:rsid w:val="008553E6"/>
    <w:rsid w:val="008557FC"/>
    <w:rsid w:val="008558C3"/>
    <w:rsid w:val="00857709"/>
    <w:rsid w:val="008605AE"/>
    <w:rsid w:val="00860871"/>
    <w:rsid w:val="008620E0"/>
    <w:rsid w:val="00863CFF"/>
    <w:rsid w:val="00864266"/>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pt>
    <dgm:pt modelId="{7E48BE7F-F1B5-43E9-8E70-B11FA01AF673}" type="pres">
      <dgm:prSet presAssocID="{7E9C752F-D371-4E33-8520-25EA04A3181C}" presName="node" presStyleLbl="node1" presStyleIdx="0" presStyleCnt="10">
        <dgm:presLayoutVars>
          <dgm:bulletEnabled val="1"/>
        </dgm:presLayoutVars>
      </dgm:prSet>
      <dgm:spPr/>
    </dgm:pt>
    <dgm:pt modelId="{42988CB7-9E6C-480C-A58B-F61C9D2EEEAA}" type="pres">
      <dgm:prSet presAssocID="{7C3BA9A9-9A2F-45A8-B94F-A7C49E634DF8}" presName="sibTrans" presStyleLbl="sibTrans2D1" presStyleIdx="0" presStyleCnt="9"/>
      <dgm:spPr/>
    </dgm:pt>
    <dgm:pt modelId="{1638E9F8-3568-4DE7-A502-CE8438BCE3FF}" type="pres">
      <dgm:prSet presAssocID="{7C3BA9A9-9A2F-45A8-B94F-A7C49E634DF8}" presName="connectorText" presStyleLbl="sibTrans2D1" presStyleIdx="0" presStyleCnt="9"/>
      <dgm:spPr/>
    </dgm:pt>
    <dgm:pt modelId="{64C113E3-79D8-4900-89B7-0D5AB3F7BA83}" type="pres">
      <dgm:prSet presAssocID="{6AF2FC89-BB19-4BEE-800C-0DCF360F233E}" presName="node" presStyleLbl="node1" presStyleIdx="1" presStyleCnt="10">
        <dgm:presLayoutVars>
          <dgm:bulletEnabled val="1"/>
        </dgm:presLayoutVars>
      </dgm:prSet>
      <dgm:spPr/>
    </dgm:pt>
    <dgm:pt modelId="{092AC577-5B19-489A-89E0-C78BF39B273C}" type="pres">
      <dgm:prSet presAssocID="{DE8892FA-B991-40C5-8F6F-D1F124423914}" presName="sibTrans" presStyleLbl="sibTrans2D1" presStyleIdx="1" presStyleCnt="9"/>
      <dgm:spPr/>
    </dgm:pt>
    <dgm:pt modelId="{9E6EBE29-0086-4FBB-B664-60EE8EBAE83E}" type="pres">
      <dgm:prSet presAssocID="{DE8892FA-B991-40C5-8F6F-D1F124423914}" presName="connectorText" presStyleLbl="sibTrans2D1" presStyleIdx="1" presStyleCnt="9"/>
      <dgm:spPr/>
    </dgm:pt>
    <dgm:pt modelId="{0C356950-761A-478D-95BF-61E5BB22A6E0}" type="pres">
      <dgm:prSet presAssocID="{2F2E8368-E66A-4658-AC1B-9B2430B328FA}" presName="node" presStyleLbl="node1" presStyleIdx="2" presStyleCnt="10">
        <dgm:presLayoutVars>
          <dgm:bulletEnabled val="1"/>
        </dgm:presLayoutVars>
      </dgm:prSet>
      <dgm:spPr/>
    </dgm:pt>
    <dgm:pt modelId="{84A341A3-9833-460A-85B7-924699C5D6A5}" type="pres">
      <dgm:prSet presAssocID="{6D052C14-AED3-449E-B6B5-7EEB45D00312}" presName="sibTrans" presStyleLbl="sibTrans2D1" presStyleIdx="2" presStyleCnt="9"/>
      <dgm:spPr/>
    </dgm:pt>
    <dgm:pt modelId="{FBBA705E-CBD5-4535-B5C2-04A958881B11}" type="pres">
      <dgm:prSet presAssocID="{6D052C14-AED3-449E-B6B5-7EEB45D00312}" presName="connectorText" presStyleLbl="sibTrans2D1" presStyleIdx="2" presStyleCnt="9"/>
      <dgm:spPr/>
    </dgm:pt>
    <dgm:pt modelId="{86147A43-7AF4-456F-B699-FC92C05E46E0}" type="pres">
      <dgm:prSet presAssocID="{2FE79735-C4FE-46D9-8129-82259B69227A}" presName="node" presStyleLbl="node1" presStyleIdx="3" presStyleCnt="10">
        <dgm:presLayoutVars>
          <dgm:bulletEnabled val="1"/>
        </dgm:presLayoutVars>
      </dgm:prSet>
      <dgm:spPr/>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pt>
    <dgm:pt modelId="{4376FA62-8237-4E29-BDC5-AA36946A2F6A}" type="pres">
      <dgm:prSet presAssocID="{D8F7DEA6-422A-4458-8FA4-87B2B4252F21}" presName="connectorText" presStyleLbl="sibTrans2D1" presStyleIdx="3" presStyleCnt="9"/>
      <dgm:spPr/>
    </dgm:pt>
    <dgm:pt modelId="{D90DF5CD-6A3F-46C5-BEF3-3131562523F3}" type="pres">
      <dgm:prSet presAssocID="{3D673D41-6EEB-4F54-B8DF-341C1C80AB89}" presName="node" presStyleLbl="node1" presStyleIdx="4" presStyleCnt="10">
        <dgm:presLayoutVars>
          <dgm:bulletEnabled val="1"/>
        </dgm:presLayoutVars>
      </dgm:prSet>
      <dgm:spPr/>
    </dgm:pt>
    <dgm:pt modelId="{5ECFB207-70DA-4BCC-A3F4-EEB0BF7ED763}" type="pres">
      <dgm:prSet presAssocID="{BED08684-68B7-40A8-AA8C-51B90BF84CBB}" presName="sibTrans" presStyleLbl="sibTrans2D1" presStyleIdx="4" presStyleCnt="9"/>
      <dgm:spPr/>
    </dgm:pt>
    <dgm:pt modelId="{EC85DCC7-A2A0-4A37-B02D-12F6F6A99043}" type="pres">
      <dgm:prSet presAssocID="{BED08684-68B7-40A8-AA8C-51B90BF84CBB}" presName="connectorText" presStyleLbl="sibTrans2D1" presStyleIdx="4" presStyleCnt="9"/>
      <dgm:spPr/>
    </dgm:pt>
    <dgm:pt modelId="{508B679C-1548-4AC4-AE7F-F43C31C58C75}" type="pres">
      <dgm:prSet presAssocID="{378E96DE-2840-44B1-9383-F79F4705C9CE}" presName="node" presStyleLbl="node1" presStyleIdx="5" presStyleCnt="10">
        <dgm:presLayoutVars>
          <dgm:bulletEnabled val="1"/>
        </dgm:presLayoutVars>
      </dgm:prSet>
      <dgm:spPr/>
    </dgm:pt>
    <dgm:pt modelId="{FE8B2BF6-340B-4353-A9FC-97979E8A3BEE}" type="pres">
      <dgm:prSet presAssocID="{D5791BD1-AB3C-4C32-8116-59C2F331BC84}" presName="sibTrans" presStyleLbl="sibTrans2D1" presStyleIdx="5" presStyleCnt="9"/>
      <dgm:spPr/>
    </dgm:pt>
    <dgm:pt modelId="{5B68E46A-439A-4DB1-929C-84D3E51EE5B4}" type="pres">
      <dgm:prSet presAssocID="{D5791BD1-AB3C-4C32-8116-59C2F331BC84}" presName="connectorText" presStyleLbl="sibTrans2D1" presStyleIdx="5" presStyleCnt="9"/>
      <dgm:spPr/>
    </dgm:pt>
    <dgm:pt modelId="{81446A5D-7275-463B-B813-719E5109EE4A}" type="pres">
      <dgm:prSet presAssocID="{F4DEAB5C-D010-4220-B8EC-3CAA89F3039F}" presName="node" presStyleLbl="node1" presStyleIdx="6" presStyleCnt="10">
        <dgm:presLayoutVars>
          <dgm:bulletEnabled val="1"/>
        </dgm:presLayoutVars>
      </dgm:prSet>
      <dgm:spPr/>
    </dgm:pt>
    <dgm:pt modelId="{CDF87EE7-6E3D-4758-B26D-0C01D8D1013C}" type="pres">
      <dgm:prSet presAssocID="{7E24A202-B17E-410F-B7CE-0704FC10E587}" presName="sibTrans" presStyleLbl="sibTrans2D1" presStyleIdx="6" presStyleCnt="9"/>
      <dgm:spPr/>
    </dgm:pt>
    <dgm:pt modelId="{93C3EC49-6AA8-4708-A1A9-9DB8455CEE57}" type="pres">
      <dgm:prSet presAssocID="{7E24A202-B17E-410F-B7CE-0704FC10E587}" presName="connectorText" presStyleLbl="sibTrans2D1" presStyleIdx="6" presStyleCnt="9"/>
      <dgm:spPr/>
    </dgm:pt>
    <dgm:pt modelId="{A445CBA9-0AF7-47A4-A8F6-96C8670363D5}" type="pres">
      <dgm:prSet presAssocID="{81C6249F-272B-4578-8F9C-BB9530D9002E}" presName="node" presStyleLbl="node1" presStyleIdx="7" presStyleCnt="10">
        <dgm:presLayoutVars>
          <dgm:bulletEnabled val="1"/>
        </dgm:presLayoutVars>
      </dgm:prSet>
      <dgm:spPr/>
    </dgm:pt>
    <dgm:pt modelId="{FDA0C10D-E718-436E-B7BD-A98799EB7CE8}" type="pres">
      <dgm:prSet presAssocID="{4B0742DA-5665-4E60-AED3-12C0D85014C5}" presName="sibTrans" presStyleLbl="sibTrans2D1" presStyleIdx="7" presStyleCnt="9"/>
      <dgm:spPr/>
    </dgm:pt>
    <dgm:pt modelId="{5EFB34DE-DEE5-4D28-8A84-CF2EB844CB06}" type="pres">
      <dgm:prSet presAssocID="{4B0742DA-5665-4E60-AED3-12C0D85014C5}" presName="connectorText" presStyleLbl="sibTrans2D1" presStyleIdx="7" presStyleCnt="9"/>
      <dgm:spPr/>
    </dgm:pt>
    <dgm:pt modelId="{F7B89015-C7AE-42B1-B65E-295EB5916715}" type="pres">
      <dgm:prSet presAssocID="{AFE4D107-1F63-4414-8179-8914AFCF3291}" presName="node" presStyleLbl="node1" presStyleIdx="8" presStyleCnt="10">
        <dgm:presLayoutVars>
          <dgm:bulletEnabled val="1"/>
        </dgm:presLayoutVars>
      </dgm:prSet>
      <dgm:spPr/>
    </dgm:pt>
    <dgm:pt modelId="{884773BF-3EEC-4E2C-BD90-BE967D29767E}" type="pres">
      <dgm:prSet presAssocID="{7491B161-594F-47DB-A38E-5C367495C4D7}" presName="sibTrans" presStyleLbl="sibTrans2D1" presStyleIdx="8" presStyleCnt="9"/>
      <dgm:spPr/>
    </dgm:pt>
    <dgm:pt modelId="{31D99CCD-19EE-414C-9D26-B08849B6578A}" type="pres">
      <dgm:prSet presAssocID="{7491B161-594F-47DB-A38E-5C367495C4D7}" presName="connectorText" presStyleLbl="sibTrans2D1" presStyleIdx="8" presStyleCnt="9"/>
      <dgm:spPr/>
    </dgm:pt>
    <dgm:pt modelId="{085112AC-EF81-4A27-AB3B-018D64C9BC48}" type="pres">
      <dgm:prSet presAssocID="{458DE422-7182-49FA-AC63-603F6BA963CD}" presName="node" presStyleLbl="node1" presStyleIdx="9" presStyleCnt="10">
        <dgm:presLayoutVars>
          <dgm:bulletEnabled val="1"/>
        </dgm:presLayoutVars>
      </dgm:prSet>
      <dgm:spPr/>
    </dgm:pt>
  </dgm:ptLst>
  <dgm:cxnLst>
    <dgm:cxn modelId="{DA1B9F0C-7B17-482C-ABE1-8E2CAB817CD3}" type="presOf" srcId="{2F2E8368-E66A-4658-AC1B-9B2430B328FA}" destId="{0C356950-761A-478D-95BF-61E5BB22A6E0}" srcOrd="0" destOrd="0" presId="urn:microsoft.com/office/officeart/2005/8/layout/process5"/>
    <dgm:cxn modelId="{F1D4D811-4AE8-49F7-A369-8623A1B78FD0}" type="presOf" srcId="{D8F7DEA6-422A-4458-8FA4-87B2B4252F21}" destId="{2515F097-7BA6-460D-A3FC-E82F72415E60}" srcOrd="0" destOrd="0" presId="urn:microsoft.com/office/officeart/2005/8/layout/process5"/>
    <dgm:cxn modelId="{3A12B012-269A-4C70-8F16-5C77931D2DD3}" type="presOf" srcId="{AFE4D107-1F63-4414-8179-8914AFCF3291}" destId="{F7B89015-C7AE-42B1-B65E-295EB5916715}" srcOrd="0" destOrd="0" presId="urn:microsoft.com/office/officeart/2005/8/layout/process5"/>
    <dgm:cxn modelId="{DC2ECF14-2E0F-4C60-BC80-CFE699C1F4AC}" type="presOf" srcId="{D8F7DEA6-422A-4458-8FA4-87B2B4252F21}" destId="{4376FA62-8237-4E29-BDC5-AA36946A2F6A}" srcOrd="1"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CA138119-4865-4491-9271-B2E274F93C6D}" type="presOf" srcId="{6D052C14-AED3-449E-B6B5-7EEB45D00312}" destId="{FBBA705E-CBD5-4535-B5C2-04A958881B11}" srcOrd="1" destOrd="0" presId="urn:microsoft.com/office/officeart/2005/8/layout/process5"/>
    <dgm:cxn modelId="{2464D821-056C-4C7F-8885-2DDDCB58E8E6}" type="presOf" srcId="{7C3BA9A9-9A2F-45A8-B94F-A7C49E634DF8}" destId="{1638E9F8-3568-4DE7-A502-CE8438BCE3FF}" srcOrd="1" destOrd="0" presId="urn:microsoft.com/office/officeart/2005/8/layout/process5"/>
    <dgm:cxn modelId="{1CF34927-432B-49FE-9431-BAC82614279D}" srcId="{5548BC6F-A0FA-4967-BC06-6D65037F1634}" destId="{2F2E8368-E66A-4658-AC1B-9B2430B328FA}" srcOrd="2" destOrd="0" parTransId="{9E3F9EE0-6989-4065-B6B5-CED4F35791D3}" sibTransId="{6D052C14-AED3-449E-B6B5-7EEB45D00312}"/>
    <dgm:cxn modelId="{0956E333-4E0B-4505-A9AB-5ECA52156E3E}" type="presOf" srcId="{7E24A202-B17E-410F-B7CE-0704FC10E587}" destId="{93C3EC49-6AA8-4708-A1A9-9DB8455CEE57}" srcOrd="1"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1C192E3D-DC3F-4FE1-8A85-348D1AFA904E}" type="presOf" srcId="{BED08684-68B7-40A8-AA8C-51B90BF84CBB}" destId="{EC85DCC7-A2A0-4A37-B02D-12F6F6A99043}" srcOrd="1" destOrd="0" presId="urn:microsoft.com/office/officeart/2005/8/layout/process5"/>
    <dgm:cxn modelId="{B3274444-1AB6-42F8-97CB-7936D873F718}" type="presOf" srcId="{6D052C14-AED3-449E-B6B5-7EEB45D00312}" destId="{84A341A3-9833-460A-85B7-924699C5D6A5}" srcOrd="0"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9E3CA04B-3941-479D-8E1A-66F6DD509DC7}" type="presOf" srcId="{F4DEAB5C-D010-4220-B8EC-3CAA89F3039F}" destId="{81446A5D-7275-463B-B813-719E5109EE4A}" srcOrd="0" destOrd="0" presId="urn:microsoft.com/office/officeart/2005/8/layout/process5"/>
    <dgm:cxn modelId="{F8B7CE6D-AB31-4B7E-BF75-F0D9E7F7F1C6}" type="presOf" srcId="{DE8892FA-B991-40C5-8F6F-D1F124423914}" destId="{092AC577-5B19-489A-89E0-C78BF39B273C}" srcOrd="0" destOrd="0" presId="urn:microsoft.com/office/officeart/2005/8/layout/process5"/>
    <dgm:cxn modelId="{48080E71-2201-425A-8CCB-1335425185A6}" type="presOf" srcId="{DE8892FA-B991-40C5-8F6F-D1F124423914}" destId="{9E6EBE29-0086-4FBB-B664-60EE8EBAE83E}" srcOrd="1" destOrd="0" presId="urn:microsoft.com/office/officeart/2005/8/layout/process5"/>
    <dgm:cxn modelId="{5FF63473-93F6-43CC-92F7-4936A0295D4E}" type="presOf" srcId="{3D673D41-6EEB-4F54-B8DF-341C1C80AB89}" destId="{D90DF5CD-6A3F-46C5-BEF3-3131562523F3}" srcOrd="0"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85F30A59-EE06-4908-8C96-349A7D6B9F19}" type="presOf" srcId="{4B0742DA-5665-4E60-AED3-12C0D85014C5}" destId="{5EFB34DE-DEE5-4D28-8A84-CF2EB844CB06}" srcOrd="1"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7A09808A-0DEB-4C28-B62D-8467C97F3238}" type="presOf" srcId="{2FE79735-C4FE-46D9-8129-82259B69227A}" destId="{86147A43-7AF4-456F-B699-FC92C05E46E0}" srcOrd="0" destOrd="0" presId="urn:microsoft.com/office/officeart/2005/8/layout/process5"/>
    <dgm:cxn modelId="{594FF295-FFD4-47D8-86A6-144DEC4A342F}" type="presOf" srcId="{81C6249F-272B-4578-8F9C-BB9530D9002E}" destId="{A445CBA9-0AF7-47A4-A8F6-96C8670363D5}" srcOrd="0" destOrd="0" presId="urn:microsoft.com/office/officeart/2005/8/layout/process5"/>
    <dgm:cxn modelId="{C7D66D9C-5C82-4C8A-A58C-6447419EEDE8}" type="presOf" srcId="{7491B161-594F-47DB-A38E-5C367495C4D7}" destId="{31D99CCD-19EE-414C-9D26-B08849B6578A}" srcOrd="1" destOrd="0" presId="urn:microsoft.com/office/officeart/2005/8/layout/process5"/>
    <dgm:cxn modelId="{6DEFF7A6-02DD-4D73-99D3-1683B961A3E9}" type="presOf" srcId="{7E24A202-B17E-410F-B7CE-0704FC10E587}" destId="{CDF87EE7-6E3D-4758-B26D-0C01D8D1013C}" srcOrd="0" destOrd="0" presId="urn:microsoft.com/office/officeart/2005/8/layout/process5"/>
    <dgm:cxn modelId="{32C5CAA9-06C5-45CA-8C02-538FE8498B42}" type="presOf" srcId="{D5791BD1-AB3C-4C32-8116-59C2F331BC84}" destId="{FE8B2BF6-340B-4353-A9FC-97979E8A3BEE}" srcOrd="0" destOrd="0" presId="urn:microsoft.com/office/officeart/2005/8/layout/process5"/>
    <dgm:cxn modelId="{47C42AB5-BB8A-493E-B73B-66E069EF0316}" type="presOf" srcId="{6AF2FC89-BB19-4BEE-800C-0DCF360F233E}" destId="{64C113E3-79D8-4900-89B7-0D5AB3F7BA83}" srcOrd="0" destOrd="0" presId="urn:microsoft.com/office/officeart/2005/8/layout/process5"/>
    <dgm:cxn modelId="{32CE9FB5-EC47-4DB6-8B8C-DF58EC531178}" type="presOf" srcId="{4B0742DA-5665-4E60-AED3-12C0D85014C5}" destId="{FDA0C10D-E718-436E-B7BD-A98799EB7CE8}" srcOrd="0" destOrd="0" presId="urn:microsoft.com/office/officeart/2005/8/layout/process5"/>
    <dgm:cxn modelId="{5EF6B7B5-1ABB-43D8-8164-18CF8A1B00F8}" type="presOf" srcId="{D5791BD1-AB3C-4C32-8116-59C2F331BC84}" destId="{5B68E46A-439A-4DB1-929C-84D3E51EE5B4}" srcOrd="1" destOrd="0" presId="urn:microsoft.com/office/officeart/2005/8/layout/process5"/>
    <dgm:cxn modelId="{3B89ABC1-D4CD-4313-BEFA-DB3C057061C5}" type="presOf" srcId="{5548BC6F-A0FA-4967-BC06-6D65037F1634}" destId="{49313AA9-5442-4423-BC16-40F7249AED6A}" srcOrd="0" destOrd="0" presId="urn:microsoft.com/office/officeart/2005/8/layout/process5"/>
    <dgm:cxn modelId="{592A19C9-14EC-4896-94EE-FD487F175F0D}" type="presOf" srcId="{378E96DE-2840-44B1-9383-F79F4705C9CE}" destId="{508B679C-1548-4AC4-AE7F-F43C31C58C75}"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2BD25D3-7235-41FA-A44C-F4296C810D0A}" type="presOf" srcId="{458DE422-7182-49FA-AC63-603F6BA963CD}" destId="{085112AC-EF81-4A27-AB3B-018D64C9BC48}" srcOrd="0" destOrd="0" presId="urn:microsoft.com/office/officeart/2005/8/layout/process5"/>
    <dgm:cxn modelId="{B23685EB-28E0-4B53-B86D-4AE989A26D8A}" type="presOf" srcId="{7491B161-594F-47DB-A38E-5C367495C4D7}" destId="{884773BF-3EEC-4E2C-BD90-BE967D29767E}" srcOrd="0" destOrd="0" presId="urn:microsoft.com/office/officeart/2005/8/layout/process5"/>
    <dgm:cxn modelId="{F7DCC1F3-5F8F-4FC5-BB4C-3871ECDE34A8}" type="presOf" srcId="{BED08684-68B7-40A8-AA8C-51B90BF84CBB}" destId="{5ECFB207-70DA-4BCC-A3F4-EEB0BF7ED763}" srcOrd="0" destOrd="0" presId="urn:microsoft.com/office/officeart/2005/8/layout/process5"/>
    <dgm:cxn modelId="{B32C0EF8-B25D-49DF-AA2F-364D73DF4BDF}" type="presOf" srcId="{7C3BA9A9-9A2F-45A8-B94F-A7C49E634DF8}" destId="{42988CB7-9E6C-480C-A58B-F61C9D2EEEAA}" srcOrd="0"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F18270FC-F414-47FA-A594-9792E91EB69B}" type="presOf" srcId="{7E9C752F-D371-4E33-8520-25EA04A3181C}" destId="{7E48BE7F-F1B5-43E9-8E70-B11FA01AF673}" srcOrd="0" destOrd="0" presId="urn:microsoft.com/office/officeart/2005/8/layout/process5"/>
    <dgm:cxn modelId="{3F4279FF-59D5-4C91-9FFF-DA7D5010C020}" srcId="{5548BC6F-A0FA-4967-BC06-6D65037F1634}" destId="{AFE4D107-1F63-4414-8179-8914AFCF3291}" srcOrd="8" destOrd="0" parTransId="{64FC7D5B-6C54-4181-BD24-E4BD80485E89}" sibTransId="{7491B161-594F-47DB-A38E-5C367495C4D7}"/>
    <dgm:cxn modelId="{ACD48FFF-C241-40D7-8DC3-81F94D8AC39D}" srcId="{5548BC6F-A0FA-4967-BC06-6D65037F1634}" destId="{2FE79735-C4FE-46D9-8129-82259B69227A}" srcOrd="3" destOrd="0" parTransId="{6CB7ED75-F020-4D40-AAEB-2C39CF7EEB0A}" sibTransId="{D8F7DEA6-422A-4458-8FA4-87B2B4252F21}"/>
    <dgm:cxn modelId="{9BCCFEC7-1A9E-4FDD-B3A7-9AD0D99681D8}" type="presParOf" srcId="{49313AA9-5442-4423-BC16-40F7249AED6A}" destId="{7E48BE7F-F1B5-43E9-8E70-B11FA01AF673}" srcOrd="0" destOrd="0" presId="urn:microsoft.com/office/officeart/2005/8/layout/process5"/>
    <dgm:cxn modelId="{C3F1F460-A9E9-4851-BBD6-5003E996EE90}" type="presParOf" srcId="{49313AA9-5442-4423-BC16-40F7249AED6A}" destId="{42988CB7-9E6C-480C-A58B-F61C9D2EEEAA}" srcOrd="1" destOrd="0" presId="urn:microsoft.com/office/officeart/2005/8/layout/process5"/>
    <dgm:cxn modelId="{008FF466-7EE1-497D-AA44-DA58C641288D}" type="presParOf" srcId="{42988CB7-9E6C-480C-A58B-F61C9D2EEEAA}" destId="{1638E9F8-3568-4DE7-A502-CE8438BCE3FF}" srcOrd="0" destOrd="0" presId="urn:microsoft.com/office/officeart/2005/8/layout/process5"/>
    <dgm:cxn modelId="{23F0AFFD-B08E-4706-8D43-E80A7E07E4C2}" type="presParOf" srcId="{49313AA9-5442-4423-BC16-40F7249AED6A}" destId="{64C113E3-79D8-4900-89B7-0D5AB3F7BA83}" srcOrd="2" destOrd="0" presId="urn:microsoft.com/office/officeart/2005/8/layout/process5"/>
    <dgm:cxn modelId="{FD4C61FD-8F4D-46CB-B6C1-10CC4D2B2A38}" type="presParOf" srcId="{49313AA9-5442-4423-BC16-40F7249AED6A}" destId="{092AC577-5B19-489A-89E0-C78BF39B273C}" srcOrd="3" destOrd="0" presId="urn:microsoft.com/office/officeart/2005/8/layout/process5"/>
    <dgm:cxn modelId="{9EDE670E-C50A-4C16-BEA7-AEAE7574E599}" type="presParOf" srcId="{092AC577-5B19-489A-89E0-C78BF39B273C}" destId="{9E6EBE29-0086-4FBB-B664-60EE8EBAE83E}" srcOrd="0" destOrd="0" presId="urn:microsoft.com/office/officeart/2005/8/layout/process5"/>
    <dgm:cxn modelId="{FFFBB9E5-ED13-45C1-8C67-8EE0E4498EEA}" type="presParOf" srcId="{49313AA9-5442-4423-BC16-40F7249AED6A}" destId="{0C356950-761A-478D-95BF-61E5BB22A6E0}" srcOrd="4" destOrd="0" presId="urn:microsoft.com/office/officeart/2005/8/layout/process5"/>
    <dgm:cxn modelId="{479F1CC8-5B36-4333-BBC8-F59FB67D5425}" type="presParOf" srcId="{49313AA9-5442-4423-BC16-40F7249AED6A}" destId="{84A341A3-9833-460A-85B7-924699C5D6A5}" srcOrd="5" destOrd="0" presId="urn:microsoft.com/office/officeart/2005/8/layout/process5"/>
    <dgm:cxn modelId="{D5945D8C-2E11-4373-9244-B601F973B962}" type="presParOf" srcId="{84A341A3-9833-460A-85B7-924699C5D6A5}" destId="{FBBA705E-CBD5-4535-B5C2-04A958881B11}" srcOrd="0" destOrd="0" presId="urn:microsoft.com/office/officeart/2005/8/layout/process5"/>
    <dgm:cxn modelId="{38E37CEB-24FC-4C95-878D-BE4524608BFC}" type="presParOf" srcId="{49313AA9-5442-4423-BC16-40F7249AED6A}" destId="{86147A43-7AF4-456F-B699-FC92C05E46E0}" srcOrd="6" destOrd="0" presId="urn:microsoft.com/office/officeart/2005/8/layout/process5"/>
    <dgm:cxn modelId="{FEB44895-5090-4388-8AB3-0DB8F006E33A}" type="presParOf" srcId="{49313AA9-5442-4423-BC16-40F7249AED6A}" destId="{2515F097-7BA6-460D-A3FC-E82F72415E60}" srcOrd="7" destOrd="0" presId="urn:microsoft.com/office/officeart/2005/8/layout/process5"/>
    <dgm:cxn modelId="{8F6D273C-DC45-4968-8BF3-5CE8360FB4C3}" type="presParOf" srcId="{2515F097-7BA6-460D-A3FC-E82F72415E60}" destId="{4376FA62-8237-4E29-BDC5-AA36946A2F6A}" srcOrd="0" destOrd="0" presId="urn:microsoft.com/office/officeart/2005/8/layout/process5"/>
    <dgm:cxn modelId="{22C9C78A-9500-4981-877F-771B088A3A86}" type="presParOf" srcId="{49313AA9-5442-4423-BC16-40F7249AED6A}" destId="{D90DF5CD-6A3F-46C5-BEF3-3131562523F3}" srcOrd="8" destOrd="0" presId="urn:microsoft.com/office/officeart/2005/8/layout/process5"/>
    <dgm:cxn modelId="{DF3356E9-DDF7-4552-A912-B007794C647A}" type="presParOf" srcId="{49313AA9-5442-4423-BC16-40F7249AED6A}" destId="{5ECFB207-70DA-4BCC-A3F4-EEB0BF7ED763}" srcOrd="9" destOrd="0" presId="urn:microsoft.com/office/officeart/2005/8/layout/process5"/>
    <dgm:cxn modelId="{265B8BC9-8846-4B8F-8010-9407F88E2907}" type="presParOf" srcId="{5ECFB207-70DA-4BCC-A3F4-EEB0BF7ED763}" destId="{EC85DCC7-A2A0-4A37-B02D-12F6F6A99043}" srcOrd="0" destOrd="0" presId="urn:microsoft.com/office/officeart/2005/8/layout/process5"/>
    <dgm:cxn modelId="{8630E762-B110-4E8A-85A0-3344EB0ABF60}" type="presParOf" srcId="{49313AA9-5442-4423-BC16-40F7249AED6A}" destId="{508B679C-1548-4AC4-AE7F-F43C31C58C75}" srcOrd="10" destOrd="0" presId="urn:microsoft.com/office/officeart/2005/8/layout/process5"/>
    <dgm:cxn modelId="{803A2559-0ECF-40C6-B2AF-968F32B68E2B}" type="presParOf" srcId="{49313AA9-5442-4423-BC16-40F7249AED6A}" destId="{FE8B2BF6-340B-4353-A9FC-97979E8A3BEE}" srcOrd="11" destOrd="0" presId="urn:microsoft.com/office/officeart/2005/8/layout/process5"/>
    <dgm:cxn modelId="{D739117E-5DB4-44C9-AA44-90E1CB963D18}" type="presParOf" srcId="{FE8B2BF6-340B-4353-A9FC-97979E8A3BEE}" destId="{5B68E46A-439A-4DB1-929C-84D3E51EE5B4}" srcOrd="0" destOrd="0" presId="urn:microsoft.com/office/officeart/2005/8/layout/process5"/>
    <dgm:cxn modelId="{E912582E-68F8-4752-B766-E4771A5EBC0C}" type="presParOf" srcId="{49313AA9-5442-4423-BC16-40F7249AED6A}" destId="{81446A5D-7275-463B-B813-719E5109EE4A}" srcOrd="12" destOrd="0" presId="urn:microsoft.com/office/officeart/2005/8/layout/process5"/>
    <dgm:cxn modelId="{250F9BB7-43FE-4818-A83F-9B5B3BDDF2AB}" type="presParOf" srcId="{49313AA9-5442-4423-BC16-40F7249AED6A}" destId="{CDF87EE7-6E3D-4758-B26D-0C01D8D1013C}" srcOrd="13" destOrd="0" presId="urn:microsoft.com/office/officeart/2005/8/layout/process5"/>
    <dgm:cxn modelId="{A5E27134-55E3-47CA-A894-9EF949F06963}" type="presParOf" srcId="{CDF87EE7-6E3D-4758-B26D-0C01D8D1013C}" destId="{93C3EC49-6AA8-4708-A1A9-9DB8455CEE57}" srcOrd="0" destOrd="0" presId="urn:microsoft.com/office/officeart/2005/8/layout/process5"/>
    <dgm:cxn modelId="{9E9582DD-621F-49C6-8047-1E20419412BA}" type="presParOf" srcId="{49313AA9-5442-4423-BC16-40F7249AED6A}" destId="{A445CBA9-0AF7-47A4-A8F6-96C8670363D5}" srcOrd="14" destOrd="0" presId="urn:microsoft.com/office/officeart/2005/8/layout/process5"/>
    <dgm:cxn modelId="{3DDB0F68-FFB0-41FA-B1C1-75D0092039C1}" type="presParOf" srcId="{49313AA9-5442-4423-BC16-40F7249AED6A}" destId="{FDA0C10D-E718-436E-B7BD-A98799EB7CE8}" srcOrd="15" destOrd="0" presId="urn:microsoft.com/office/officeart/2005/8/layout/process5"/>
    <dgm:cxn modelId="{04E7C97C-5975-4CA5-8140-E97E486E8BD5}" type="presParOf" srcId="{FDA0C10D-E718-436E-B7BD-A98799EB7CE8}" destId="{5EFB34DE-DEE5-4D28-8A84-CF2EB844CB06}" srcOrd="0" destOrd="0" presId="urn:microsoft.com/office/officeart/2005/8/layout/process5"/>
    <dgm:cxn modelId="{33393F1B-4EF5-423B-A9C9-13EBA1F6B5E8}" type="presParOf" srcId="{49313AA9-5442-4423-BC16-40F7249AED6A}" destId="{F7B89015-C7AE-42B1-B65E-295EB5916715}" srcOrd="16" destOrd="0" presId="urn:microsoft.com/office/officeart/2005/8/layout/process5"/>
    <dgm:cxn modelId="{A1A44DA4-7DFA-4F7D-95B3-1711B863CEB6}" type="presParOf" srcId="{49313AA9-5442-4423-BC16-40F7249AED6A}" destId="{884773BF-3EEC-4E2C-BD90-BE967D29767E}" srcOrd="17" destOrd="0" presId="urn:microsoft.com/office/officeart/2005/8/layout/process5"/>
    <dgm:cxn modelId="{3A5C7303-AF65-4CCA-8E67-01B3DE6E6618}" type="presParOf" srcId="{884773BF-3EEC-4E2C-BD90-BE967D29767E}" destId="{31D99CCD-19EE-414C-9D26-B08849B6578A}" srcOrd="0" destOrd="0" presId="urn:microsoft.com/office/officeart/2005/8/layout/process5"/>
    <dgm:cxn modelId="{D4CF7444-718D-4262-8123-41D6B2A050BB}"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9E4E5-C564-4352-8651-89555750C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9576</Words>
  <Characters>60329</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69766</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 Matthias</cp:lastModifiedBy>
  <cp:revision>112</cp:revision>
  <dcterms:created xsi:type="dcterms:W3CDTF">2019-10-02T13:09:00Z</dcterms:created>
  <dcterms:modified xsi:type="dcterms:W3CDTF">2019-11-26T08:35:00Z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